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仿宋" w:hAnsi="仿宋" w:eastAsia="仿宋" w:cs="仿宋"/>
          <w:b/>
          <w:bCs/>
          <w:sz w:val="44"/>
          <w:szCs w:val="44"/>
          <w:lang w:val="en-US" w:eastAsia="zh-CN"/>
        </w:rPr>
      </w:pPr>
      <w:r>
        <w:rPr>
          <w:rFonts w:hint="eastAsia" w:ascii="仿宋" w:hAnsi="仿宋" w:eastAsia="仿宋" w:cs="仿宋"/>
          <w:b/>
          <w:bCs/>
          <w:sz w:val="44"/>
          <w:szCs w:val="44"/>
          <w:lang w:val="en-US" w:eastAsia="zh-CN"/>
        </w:rPr>
        <w:t>结题成果及结题报告填报操作说明</w:t>
      </w:r>
    </w:p>
    <w:p>
      <w:pPr>
        <w:numPr>
          <w:ilvl w:val="0"/>
          <w:numId w:val="1"/>
        </w:num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学生负责人登陆系统（网址：</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"http://121.229.45.226:1026/CXCY/Home），登陆账号为学号，初始密码为\“学号@cxcy\”,例如学号123456，初始密码为\“123456@cxcy\”。"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http://121.229.45.226:1026/CXCY/Home），登陆账号为学号，初始密码为“学号@cxcy”,例如学号123456，初始密码为“123456@cxcy”。</w:t>
      </w:r>
      <w:r>
        <w:rPr>
          <w:rFonts w:hint="eastAsia" w:ascii="仿宋" w:hAnsi="仿宋" w:eastAsia="仿宋" w:cs="仿宋"/>
          <w:sz w:val="32"/>
          <w:szCs w:val="32"/>
          <w:lang w:val="en-US" w:eastAsia="zh-CN"/>
        </w:rPr>
        <w:fldChar w:fldCharType="end"/>
      </w:r>
    </w:p>
    <w:p>
      <w:pPr>
        <w:numPr>
          <w:ilvl w:val="0"/>
          <w:numId w:val="1"/>
        </w:numPr>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登陆后点击右上角“用户头像-个人资料”模块，进行个人信息完善。</w:t>
      </w:r>
    </w:p>
    <w:p>
      <w:pPr>
        <w:numPr>
          <w:ilvl w:val="0"/>
          <w:numId w:val="0"/>
        </w:numPr>
      </w:pPr>
      <w:r>
        <w:drawing>
          <wp:inline distT="0" distB="0" distL="114300" distR="114300">
            <wp:extent cx="5266055" cy="1247140"/>
            <wp:effectExtent l="9525" t="9525" r="12700" b="2349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5266055" cy="1247140"/>
                    </a:xfrm>
                    <a:prstGeom prst="rect">
                      <a:avLst/>
                    </a:prstGeom>
                    <a:noFill/>
                    <a:ln>
                      <a:solidFill>
                        <a:schemeClr val="tx1"/>
                      </a:solidFill>
                    </a:ln>
                  </pic:spPr>
                </pic:pic>
              </a:graphicData>
            </a:graphic>
          </wp:inline>
        </w:drawing>
      </w:r>
    </w:p>
    <w:p>
      <w:pPr>
        <w:numPr>
          <w:ilvl w:val="0"/>
          <w:numId w:val="0"/>
        </w:numPr>
        <w:rPr>
          <w:rFonts w:hint="eastAsia" w:ascii="仿宋" w:hAnsi="仿宋" w:eastAsia="仿宋" w:cs="仿宋"/>
          <w:sz w:val="32"/>
          <w:szCs w:val="32"/>
          <w:lang w:val="en-US" w:eastAsia="zh-CN"/>
        </w:rPr>
      </w:pPr>
      <w:r>
        <w:drawing>
          <wp:inline distT="0" distB="0" distL="114300" distR="114300">
            <wp:extent cx="5264785" cy="1785620"/>
            <wp:effectExtent l="9525" t="9525" r="13970" b="184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264785" cy="1785620"/>
                    </a:xfrm>
                    <a:prstGeom prst="rect">
                      <a:avLst/>
                    </a:prstGeom>
                    <a:noFill/>
                    <a:ln>
                      <a:solidFill>
                        <a:schemeClr val="tx1"/>
                      </a:solidFill>
                    </a:ln>
                  </pic:spPr>
                </pic:pic>
              </a:graphicData>
            </a:graphic>
          </wp:inline>
        </w:drawing>
      </w:r>
    </w:p>
    <w:p>
      <w:pPr>
        <w:numPr>
          <w:ilvl w:val="0"/>
          <w:numId w:val="1"/>
        </w:num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点击左侧菜单栏-结题成果及结题报告填写，在对应项目位置，点击“填报”按钮，进入结题成果及结题报告信息填报界面。</w:t>
      </w:r>
    </w:p>
    <w:p>
      <w:pPr>
        <w:jc w:val="center"/>
        <w:rPr>
          <w:rFonts w:hint="eastAsia" w:ascii="仿宋" w:hAnsi="仿宋" w:eastAsia="仿宋" w:cs="仿宋"/>
          <w:sz w:val="32"/>
          <w:szCs w:val="32"/>
        </w:rPr>
      </w:pPr>
      <w:r>
        <w:drawing>
          <wp:inline distT="0" distB="0" distL="114300" distR="114300">
            <wp:extent cx="5314315" cy="2256155"/>
            <wp:effectExtent l="9525" t="9525" r="10160" b="2032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6"/>
                    <a:stretch>
                      <a:fillRect/>
                    </a:stretch>
                  </pic:blipFill>
                  <pic:spPr>
                    <a:xfrm>
                      <a:off x="0" y="0"/>
                      <a:ext cx="5314315" cy="2256155"/>
                    </a:xfrm>
                    <a:prstGeom prst="rect">
                      <a:avLst/>
                    </a:prstGeom>
                    <a:noFill/>
                    <a:ln>
                      <a:solidFill>
                        <a:schemeClr val="tx1"/>
                      </a:solidFill>
                    </a:ln>
                  </pic:spPr>
                </pic:pic>
              </a:graphicData>
            </a:graphic>
          </wp:inline>
        </w:drawing>
      </w:r>
    </w:p>
    <w:p>
      <w:pPr>
        <w:numPr>
          <w:ilvl w:val="0"/>
          <w:numId w:val="0"/>
        </w:numPr>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4.填报内容分为三部分，包括“结题必要条件”“其他成果”“结题报告”，学生须按照页面要求及项目实际情况在对应成果信息位置填写项目信息，如下图点击每类成果标题下方</w:t>
      </w:r>
      <w:r>
        <w:rPr>
          <w:rFonts w:hint="eastAsia" w:ascii="仿宋" w:hAnsi="仿宋" w:eastAsia="仿宋" w:cs="仿宋"/>
          <w:color w:val="FF0000"/>
          <w:sz w:val="32"/>
          <w:szCs w:val="32"/>
          <w:lang w:val="en-US" w:eastAsia="zh-CN"/>
        </w:rPr>
        <w:t>“+添加**成果”</w:t>
      </w:r>
      <w:r>
        <w:rPr>
          <w:rFonts w:hint="eastAsia" w:ascii="仿宋" w:hAnsi="仿宋" w:eastAsia="仿宋" w:cs="仿宋"/>
          <w:sz w:val="32"/>
          <w:szCs w:val="32"/>
          <w:lang w:val="en-US" w:eastAsia="zh-CN"/>
        </w:rPr>
        <w:t>，即可进行此类型成果填报。</w:t>
      </w:r>
    </w:p>
    <w:p>
      <w:pPr>
        <w:numPr>
          <w:ilvl w:val="0"/>
          <w:numId w:val="0"/>
        </w:numPr>
        <w:jc w:val="center"/>
      </w:pPr>
      <w:r>
        <w:drawing>
          <wp:inline distT="0" distB="0" distL="114300" distR="114300">
            <wp:extent cx="4928235" cy="3223895"/>
            <wp:effectExtent l="9525" t="9525" r="15240" b="2413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7"/>
                    <a:stretch>
                      <a:fillRect/>
                    </a:stretch>
                  </pic:blipFill>
                  <pic:spPr>
                    <a:xfrm>
                      <a:off x="0" y="0"/>
                      <a:ext cx="4928235" cy="3223895"/>
                    </a:xfrm>
                    <a:prstGeom prst="rect">
                      <a:avLst/>
                    </a:prstGeom>
                    <a:noFill/>
                    <a:ln>
                      <a:solidFill>
                        <a:schemeClr val="tx1"/>
                      </a:solidFill>
                    </a:ln>
                  </pic:spPr>
                </pic:pic>
              </a:graphicData>
            </a:graphic>
          </wp:inline>
        </w:drawing>
      </w:r>
    </w:p>
    <w:p>
      <w:pPr>
        <w:numPr>
          <w:ilvl w:val="0"/>
          <w:numId w:val="0"/>
        </w:numPr>
        <w:rPr>
          <w:rFonts w:hint="eastAsia" w:ascii="仿宋" w:hAnsi="仿宋" w:eastAsia="仿宋" w:cs="仿宋"/>
          <w:sz w:val="32"/>
          <w:szCs w:val="32"/>
          <w:highlight w:val="yellow"/>
          <w:lang w:val="en-US" w:eastAsia="zh-CN"/>
        </w:rPr>
      </w:pPr>
      <w:r>
        <w:rPr>
          <w:rFonts w:hint="eastAsia" w:ascii="仿宋" w:hAnsi="仿宋" w:eastAsia="仿宋" w:cs="仿宋"/>
          <w:sz w:val="32"/>
          <w:szCs w:val="32"/>
          <w:highlight w:val="yellow"/>
          <w:lang w:val="en-US" w:eastAsia="zh-CN"/>
        </w:rPr>
        <w:t>5.填报注意事项：</w:t>
      </w:r>
    </w:p>
    <w:p>
      <w:pPr>
        <w:numPr>
          <w:ilvl w:val="0"/>
          <w:numId w:val="2"/>
        </w:numPr>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其中“参加互联网+大赛情况”模块，“附件（参赛记录或报名截图，JPG文件）”位置，以往年度参赛项目如没有留存参赛记录可以不上传，学校将根据存档记录进行核查报名信息，参加第九届“互联网+”大赛项目上传报名成功截图即可。</w:t>
      </w:r>
    </w:p>
    <w:p>
      <w:pPr>
        <w:numPr>
          <w:ilvl w:val="0"/>
          <w:numId w:val="2"/>
        </w:numPr>
        <w:ind w:left="0" w:leftChars="0" w:firstLine="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在结题报告填报位置如项目有需要上传的图片及视频，可通过下图红框位置按钮上传。</w:t>
      </w:r>
    </w:p>
    <w:p>
      <w:pPr>
        <w:numPr>
          <w:ilvl w:val="0"/>
          <w:numId w:val="0"/>
        </w:numPr>
        <w:ind w:leftChars="0"/>
        <w:rPr>
          <w:rFonts w:hint="eastAsia" w:ascii="仿宋" w:hAnsi="仿宋" w:eastAsia="仿宋" w:cs="仿宋"/>
          <w:sz w:val="32"/>
          <w:szCs w:val="32"/>
          <w:lang w:val="en-US" w:eastAsia="zh-CN"/>
        </w:rPr>
      </w:pPr>
      <w:r>
        <w:drawing>
          <wp:inline distT="0" distB="0" distL="114300" distR="114300">
            <wp:extent cx="5273040" cy="2959735"/>
            <wp:effectExtent l="9525" t="9525" r="13335" b="21590"/>
            <wp:docPr id="1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3"/>
                    <pic:cNvPicPr>
                      <a:picLocks noChangeAspect="1"/>
                    </pic:cNvPicPr>
                  </pic:nvPicPr>
                  <pic:blipFill>
                    <a:blip r:embed="rId8"/>
                    <a:stretch>
                      <a:fillRect/>
                    </a:stretch>
                  </pic:blipFill>
                  <pic:spPr>
                    <a:xfrm>
                      <a:off x="0" y="0"/>
                      <a:ext cx="5273040" cy="2959735"/>
                    </a:xfrm>
                    <a:prstGeom prst="rect">
                      <a:avLst/>
                    </a:prstGeom>
                    <a:noFill/>
                    <a:ln>
                      <a:solidFill>
                        <a:schemeClr val="tx1"/>
                      </a:solidFill>
                    </a:ln>
                  </pic:spPr>
                </pic:pic>
              </a:graphicData>
            </a:graphic>
          </wp:inline>
        </w:drawing>
      </w:r>
    </w:p>
    <w:p>
      <w:pPr>
        <w:numPr>
          <w:ilvl w:val="0"/>
          <w:numId w:val="2"/>
        </w:numPr>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项目答辩PPT可暂不上传，待进入学校复审后上传。</w:t>
      </w:r>
    </w:p>
    <w:p>
      <w:pPr>
        <w:numPr>
          <w:ilvl w:val="0"/>
          <w:numId w:val="0"/>
        </w:numPr>
        <w:jc w:val="both"/>
        <w:rPr>
          <w:rFonts w:hint="eastAsia" w:ascii="仿宋" w:hAnsi="仿宋" w:eastAsia="仿宋" w:cs="仿宋"/>
          <w:sz w:val="32"/>
          <w:szCs w:val="32"/>
          <w:lang w:val="en-US" w:eastAsia="zh-CN"/>
        </w:rPr>
      </w:pPr>
      <w:r>
        <w:drawing>
          <wp:inline distT="0" distB="0" distL="114300" distR="114300">
            <wp:extent cx="5268595" cy="805180"/>
            <wp:effectExtent l="9525" t="9525" r="17780" b="23495"/>
            <wp:docPr id="1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4"/>
                    <pic:cNvPicPr>
                      <a:picLocks noChangeAspect="1"/>
                    </pic:cNvPicPr>
                  </pic:nvPicPr>
                  <pic:blipFill>
                    <a:blip r:embed="rId9"/>
                    <a:stretch>
                      <a:fillRect/>
                    </a:stretch>
                  </pic:blipFill>
                  <pic:spPr>
                    <a:xfrm>
                      <a:off x="0" y="0"/>
                      <a:ext cx="5268595" cy="805180"/>
                    </a:xfrm>
                    <a:prstGeom prst="rect">
                      <a:avLst/>
                    </a:prstGeom>
                    <a:noFill/>
                    <a:ln>
                      <a:solidFill>
                        <a:schemeClr val="tx1"/>
                      </a:solidFill>
                    </a:ln>
                  </pic:spPr>
                </pic:pic>
              </a:graphicData>
            </a:graphic>
          </wp:inline>
        </w:drawing>
      </w:r>
    </w:p>
    <w:p>
      <w:pPr>
        <w:widowControl w:val="0"/>
        <w:numPr>
          <w:ilvl w:val="0"/>
          <w:numId w:val="2"/>
        </w:numPr>
        <w:ind w:left="0" w:leftChars="0" w:firstLine="0" w:firstLineChars="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校级创业实践项目“注册公司”“依托固定场所开展业务证明”位置，如已有注册公司，则“依托固定场所开展业务证明”位置不用填写。</w:t>
      </w:r>
      <w:bookmarkStart w:id="0" w:name="_GoBack"/>
      <w:bookmarkEnd w:id="0"/>
    </w:p>
    <w:p>
      <w:pPr>
        <w:widowControl w:val="0"/>
        <w:numPr>
          <w:numId w:val="0"/>
        </w:numPr>
        <w:ind w:leftChars="0"/>
        <w:jc w:val="both"/>
        <w:rPr>
          <w:rFonts w:hint="eastAsia" w:ascii="仿宋" w:hAnsi="仿宋" w:eastAsia="仿宋" w:cs="仿宋"/>
          <w:sz w:val="32"/>
          <w:szCs w:val="32"/>
          <w:lang w:val="en-US" w:eastAsia="zh-CN"/>
        </w:rPr>
      </w:pPr>
      <w:r>
        <w:drawing>
          <wp:inline distT="0" distB="0" distL="114300" distR="114300">
            <wp:extent cx="5264785" cy="2564130"/>
            <wp:effectExtent l="9525" t="9525" r="13970" b="1714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0"/>
                    <a:stretch>
                      <a:fillRect/>
                    </a:stretch>
                  </pic:blipFill>
                  <pic:spPr>
                    <a:xfrm>
                      <a:off x="0" y="0"/>
                      <a:ext cx="5264785" cy="2564130"/>
                    </a:xfrm>
                    <a:prstGeom prst="rect">
                      <a:avLst/>
                    </a:prstGeom>
                    <a:noFill/>
                    <a:ln>
                      <a:solidFill>
                        <a:schemeClr val="tx2"/>
                      </a:solidFill>
                    </a:ln>
                  </pic:spPr>
                </pic:pic>
              </a:graphicData>
            </a:graphic>
          </wp:inline>
        </w:drawing>
      </w:r>
    </w:p>
    <w:p>
      <w:pPr>
        <w:widowControl w:val="0"/>
        <w:numPr>
          <w:ilvl w:val="0"/>
          <w:numId w:val="0"/>
        </w:numPr>
        <w:jc w:val="both"/>
        <w:rPr>
          <w:rFonts w:hint="default"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5）创业训练项目和创业实践项目填报“项目整体实践成果”模块中“银行流水”位置须上传项目运营营收流水记录，多条营收记录须整理成为一个PDF文档，盈利能力说明位置须写明项目总盈利、总支出、总收入金额等情况。</w:t>
      </w:r>
    </w:p>
    <w:p>
      <w:pPr>
        <w:widowControl w:val="0"/>
        <w:numPr>
          <w:ilvl w:val="0"/>
          <w:numId w:val="0"/>
        </w:numPr>
        <w:jc w:val="both"/>
      </w:pPr>
      <w:r>
        <w:drawing>
          <wp:inline distT="0" distB="0" distL="114300" distR="114300">
            <wp:extent cx="5274310" cy="1262380"/>
            <wp:effectExtent l="9525" t="9525" r="12065" b="23495"/>
            <wp:docPr id="1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2"/>
                    <pic:cNvPicPr>
                      <a:picLocks noChangeAspect="1"/>
                    </pic:cNvPicPr>
                  </pic:nvPicPr>
                  <pic:blipFill>
                    <a:blip r:embed="rId11"/>
                    <a:stretch>
                      <a:fillRect/>
                    </a:stretch>
                  </pic:blipFill>
                  <pic:spPr>
                    <a:xfrm>
                      <a:off x="0" y="0"/>
                      <a:ext cx="5274310" cy="1262380"/>
                    </a:xfrm>
                    <a:prstGeom prst="rect">
                      <a:avLst/>
                    </a:prstGeom>
                    <a:noFill/>
                    <a:ln>
                      <a:solidFill>
                        <a:schemeClr val="tx1"/>
                      </a:solidFill>
                    </a:ln>
                  </pic:spPr>
                </pic:pic>
              </a:graphicData>
            </a:graphic>
          </wp:inline>
        </w:drawing>
      </w:r>
    </w:p>
    <w:p>
      <w:pPr>
        <w:widowControl w:val="0"/>
        <w:numPr>
          <w:ilvl w:val="0"/>
          <w:numId w:val="0"/>
        </w:numPr>
        <w:jc w:val="both"/>
        <w:rPr>
          <w:rFonts w:hint="default" w:eastAsiaTheme="minorEastAsia"/>
          <w:lang w:val="en-US" w:eastAsia="zh-CN"/>
        </w:rPr>
      </w:pPr>
    </w:p>
    <w:p>
      <w:pPr>
        <w:widowControl w:val="0"/>
        <w:numPr>
          <w:ilvl w:val="0"/>
          <w:numId w:val="0"/>
        </w:numPr>
        <w:jc w:val="both"/>
        <w:rPr>
          <w:rFonts w:hint="default" w:ascii="仿宋" w:hAnsi="仿宋" w:eastAsia="仿宋" w:cs="仿宋"/>
          <w:sz w:val="32"/>
          <w:szCs w:val="32"/>
          <w:lang w:val="en-US" w:eastAsia="zh-CN"/>
        </w:rPr>
      </w:pPr>
    </w:p>
    <w:p>
      <w:pPr>
        <w:numPr>
          <w:ilvl w:val="0"/>
          <w:numId w:val="0"/>
        </w:numPr>
        <w:jc w:val="center"/>
      </w:pPr>
    </w:p>
    <w:p>
      <w:pPr>
        <w:rPr>
          <w:rFonts w:hint="eastAsia" w:ascii="仿宋" w:hAnsi="仿宋" w:eastAsia="仿宋" w:cs="仿宋"/>
          <w:sz w:val="32"/>
          <w:szCs w:val="32"/>
          <w:lang w:val="en-US" w:eastAsia="zh-CN"/>
        </w:rPr>
      </w:pPr>
    </w:p>
    <w:p>
      <w:pPr>
        <w:widowControl w:val="0"/>
        <w:numPr>
          <w:ilvl w:val="0"/>
          <w:numId w:val="0"/>
        </w:numPr>
        <w:jc w:val="both"/>
        <w:rPr>
          <w:rFonts w:hint="default" w:ascii="仿宋" w:hAnsi="仿宋" w:eastAsia="仿宋" w:cs="仿宋"/>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BF93E9"/>
    <w:multiLevelType w:val="singleLevel"/>
    <w:tmpl w:val="C9BF93E9"/>
    <w:lvl w:ilvl="0" w:tentative="0">
      <w:start w:val="1"/>
      <w:numFmt w:val="decimal"/>
      <w:suff w:val="nothing"/>
      <w:lvlText w:val="（%1）"/>
      <w:lvlJc w:val="left"/>
    </w:lvl>
  </w:abstractNum>
  <w:abstractNum w:abstractNumId="1">
    <w:nsid w:val="5142D81E"/>
    <w:multiLevelType w:val="singleLevel"/>
    <w:tmpl w:val="5142D81E"/>
    <w:lvl w:ilvl="0" w:tentative="0">
      <w:start w:val="1"/>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yYzBiZDRkMWM0MWNmOTE2MzI4YmUzZjVlODZjZmMifQ=="/>
  </w:docVars>
  <w:rsids>
    <w:rsidRoot w:val="25AD1192"/>
    <w:rsid w:val="0456461B"/>
    <w:rsid w:val="13FE02A1"/>
    <w:rsid w:val="1BE35EAC"/>
    <w:rsid w:val="25AD1192"/>
    <w:rsid w:val="2BC628A0"/>
    <w:rsid w:val="319B4E07"/>
    <w:rsid w:val="3B5E6633"/>
    <w:rsid w:val="3C785E11"/>
    <w:rsid w:val="52A33E5F"/>
    <w:rsid w:val="57FD3876"/>
    <w:rsid w:val="59DE6B9D"/>
    <w:rsid w:val="66BB54C8"/>
    <w:rsid w:val="7372081D"/>
    <w:rsid w:val="75E051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586</Words>
  <Characters>649</Characters>
  <Lines>0</Lines>
  <Paragraphs>0</Paragraphs>
  <TotalTime>3</TotalTime>
  <ScaleCrop>false</ScaleCrop>
  <LinksUpToDate>false</LinksUpToDate>
  <CharactersWithSpaces>649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2021-12-04T12:03:00Z</dcterms:created>
  <dc:creator>左左</dc:creator>
  <cp:lastModifiedBy>左左</cp:lastModifiedBy>
  <dcterms:modified xsi:type="dcterms:W3CDTF">2023-06-02T05:25:59Z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BAEDF84C978740979D5E708048A73ED5</vt:lpwstr>
  </property>
</Properties>
</file>